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12EE" w14:textId="3FA1CFF6" w:rsidR="008B2E7E" w:rsidRPr="00A23818" w:rsidRDefault="00786CF5" w:rsidP="008B2E7E">
      <w:pPr>
        <w:spacing w:after="200"/>
        <w:jc w:val="center"/>
        <w:rPr>
          <w:rFonts w:ascii="微軟正黑體" w:eastAsia="微軟正黑體" w:cs="微軟正黑體"/>
          <w:b/>
          <w:color w:val="262626"/>
          <w:sz w:val="36"/>
          <w:szCs w:val="28"/>
        </w:rPr>
      </w:pPr>
      <w:bookmarkStart w:id="0" w:name="_GoBack"/>
      <w:bookmarkEnd w:id="0"/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《兒童權利公約》</w:t>
      </w:r>
      <w:r w:rsidR="008B2E7E" w:rsidRPr="00A23818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轉大人高峰會</w:t>
      </w:r>
      <w:r>
        <w:rPr>
          <w:rFonts w:ascii="微軟正黑體" w:eastAsia="微軟正黑體" w:cs="微軟正黑體" w:hint="eastAsia"/>
          <w:b/>
          <w:color w:val="262626"/>
          <w:sz w:val="36"/>
          <w:szCs w:val="28"/>
        </w:rPr>
        <w:t>暨議題研習</w:t>
      </w:r>
      <w:r w:rsidR="0011106C">
        <w:rPr>
          <w:rFonts w:ascii="微軟正黑體" w:eastAsia="微軟正黑體" w:cs="微軟正黑體" w:hint="eastAsia"/>
          <w:b/>
          <w:color w:val="262626"/>
          <w:sz w:val="36"/>
          <w:szCs w:val="28"/>
        </w:rPr>
        <w:t>工作坊</w:t>
      </w:r>
    </w:p>
    <w:p w14:paraId="73C81A5D" w14:textId="77777777" w:rsidR="00254323" w:rsidRDefault="000F4452" w:rsidP="000F4452">
      <w:pPr>
        <w:autoSpaceDE w:val="0"/>
        <w:autoSpaceDN w:val="0"/>
        <w:adjustRightInd w:val="0"/>
        <w:spacing w:after="200"/>
        <w:jc w:val="center"/>
        <w:rPr>
          <w:rFonts w:ascii="微軟正黑體" w:eastAsia="微軟正黑體" w:cs="微軟正黑體"/>
          <w:color w:val="262626"/>
          <w:szCs w:val="28"/>
        </w:rPr>
      </w:pPr>
      <w:r>
        <w:rPr>
          <w:rFonts w:ascii="微軟正黑體" w:eastAsia="微軟正黑體" w:cs="微軟正黑體"/>
          <w:noProof/>
          <w:color w:val="262626"/>
          <w:szCs w:val="28"/>
        </w:rPr>
        <w:drawing>
          <wp:inline distT="0" distB="0" distL="0" distR="0" wp14:anchorId="3113356B" wp14:editId="4367FCFA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53D3" w14:textId="77777777" w:rsidR="002B2F7F" w:rsidRPr="00BD6222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第</w:t>
      </w:r>
      <w:r w:rsidRPr="00BD6222">
        <w:rPr>
          <w:rFonts w:ascii="微軟正黑體" w:eastAsia="微軟正黑體" w:cs="微軟正黑體"/>
          <w:color w:val="262626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號一般性意見書（</w:t>
      </w:r>
      <w:r w:rsidRPr="00BD6222">
        <w:rPr>
          <w:rFonts w:ascii="微軟正黑體" w:eastAsia="微軟正黑體" w:cs="微軟正黑體"/>
          <w:color w:val="262626"/>
          <w:szCs w:val="28"/>
        </w:rPr>
        <w:t>2016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）強調，即使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載明所有未滿</w:t>
      </w:r>
      <w:r w:rsidRPr="00BD6222">
        <w:rPr>
          <w:rFonts w:ascii="微軟正黑體" w:eastAsia="微軟正黑體" w:cs="微軟正黑體"/>
          <w:color w:val="262626"/>
          <w:szCs w:val="28"/>
        </w:rPr>
        <w:t>18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歲兒童的權利都應受到保障。但兒童權利委員會發現，</w:t>
      </w:r>
      <w:r w:rsidRPr="00BD6222">
        <w:rPr>
          <w:rFonts w:ascii="微軟正黑體" w:eastAsia="微軟正黑體" w:cs="微軟正黑體" w:hint="eastAsia"/>
          <w:color w:val="FB0007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。</w:t>
      </w:r>
    </w:p>
    <w:p w14:paraId="1A1FB2AC" w14:textId="7B145FEF" w:rsidR="00786CF5" w:rsidRDefault="002B2F7F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eastAsia="微軟正黑體" w:cs="微軟正黑體"/>
          <w:color w:val="0000FF"/>
          <w:szCs w:val="28"/>
        </w:rPr>
        <w:t>2017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年</w:t>
      </w:r>
      <w:r w:rsidRPr="00BD6222">
        <w:rPr>
          <w:rFonts w:ascii="微軟正黑體" w:eastAsia="微軟正黑體" w:cs="微軟正黑體"/>
          <w:color w:val="0000FF"/>
          <w:szCs w:val="28"/>
        </w:rPr>
        <w:t>11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月</w:t>
      </w:r>
      <w:r w:rsidRPr="00BD6222">
        <w:rPr>
          <w:rFonts w:ascii="微軟正黑體" w:eastAsia="微軟正黑體" w:cs="微軟正黑體"/>
          <w:color w:val="0000FF"/>
          <w:szCs w:val="28"/>
        </w:rPr>
        <w:t>20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日起透過人權公約特有的人權報告制度，進行台灣首次</w:t>
      </w:r>
      <w:r w:rsidRPr="00BD6222">
        <w:rPr>
          <w:rFonts w:ascii="微軟正黑體" w:eastAsia="微軟正黑體" w:cs="微軟正黑體"/>
          <w:color w:val="0000FF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0000FF"/>
          <w:szCs w:val="28"/>
        </w:rPr>
        <w:t>國家報告國際審查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（以下簡稱國際審查）。</w:t>
      </w:r>
    </w:p>
    <w:p w14:paraId="2F8820CC" w14:textId="458D4959" w:rsidR="00222DCD" w:rsidRPr="007D5780" w:rsidRDefault="007D5780" w:rsidP="00715AAD">
      <w:pPr>
        <w:autoSpaceDE w:val="0"/>
        <w:autoSpaceDN w:val="0"/>
        <w:adjustRightInd w:val="0"/>
        <w:spacing w:afterLines="50" w:after="200" w:line="400" w:lineRule="exact"/>
        <w:rPr>
          <w:rFonts w:ascii="微軟正黑體" w:eastAsia="微軟正黑體" w:cs="微軟正黑體"/>
          <w:color w:val="262626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Cs w:val="28"/>
        </w:rPr>
        <w:t>為能協助教師及相關業務工作人員</w:t>
      </w:r>
      <w:r w:rsidRPr="007D5780">
        <w:rPr>
          <w:rFonts w:ascii="微軟正黑體" w:eastAsia="微軟正黑體" w:cs="微軟正黑體"/>
          <w:color w:val="262626"/>
          <w:szCs w:val="28"/>
        </w:rPr>
        <w:t>瞭解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《</w:t>
      </w:r>
      <w:r w:rsidRPr="007D5780">
        <w:rPr>
          <w:rFonts w:ascii="微軟正黑體" w:eastAsia="微軟正黑體" w:cs="微軟正黑體"/>
          <w:color w:val="262626"/>
          <w:szCs w:val="28"/>
        </w:rPr>
        <w:t>兒童權利公約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》</w:t>
      </w:r>
      <w:r w:rsidRPr="007D5780">
        <w:rPr>
          <w:rFonts w:ascii="微軟正黑體" w:eastAsia="微軟正黑體" w:cs="微軟正黑體"/>
          <w:color w:val="262626"/>
          <w:szCs w:val="28"/>
        </w:rPr>
        <w:t>內容，以健全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青</w:t>
      </w:r>
      <w:r w:rsidRPr="007D5780">
        <w:rPr>
          <w:rFonts w:ascii="微軟正黑體" w:eastAsia="微軟正黑體" w:cs="微軟正黑體"/>
          <w:color w:val="262626"/>
          <w:szCs w:val="28"/>
        </w:rPr>
        <w:t>少年身心發展，將人權觀念融入於提升保障與促進兒童及少年權利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，</w:t>
      </w:r>
      <w:r w:rsidRPr="007D5780">
        <w:rPr>
          <w:rFonts w:ascii="微軟正黑體" w:eastAsia="微軟正黑體" w:cs="微軟正黑體"/>
          <w:color w:val="262626"/>
          <w:szCs w:val="28"/>
        </w:rPr>
        <w:t>提升公務處理過程中之作業能力</w:t>
      </w:r>
      <w:r w:rsidRPr="007D5780">
        <w:rPr>
          <w:rFonts w:ascii="微軟正黑體" w:eastAsia="微軟正黑體" w:cs="微軟正黑體" w:hint="eastAsia"/>
          <w:color w:val="262626"/>
          <w:szCs w:val="28"/>
        </w:rPr>
        <w:t>。尤其相關業務相關承辦人員，如何在教學、教務、學</w:t>
      </w:r>
      <w:proofErr w:type="gramStart"/>
      <w:r w:rsidRPr="007D5780">
        <w:rPr>
          <w:rFonts w:ascii="微軟正黑體" w:eastAsia="微軟正黑體" w:cs="微軟正黑體" w:hint="eastAsia"/>
          <w:color w:val="262626"/>
          <w:szCs w:val="28"/>
        </w:rPr>
        <w:t>務</w:t>
      </w:r>
      <w:proofErr w:type="gramEnd"/>
      <w:r w:rsidRPr="007D5780">
        <w:rPr>
          <w:rFonts w:ascii="微軟正黑體" w:eastAsia="微軟正黑體" w:cs="微軟正黑體" w:hint="eastAsia"/>
          <w:color w:val="262626"/>
          <w:szCs w:val="28"/>
        </w:rPr>
        <w:t>、輔導管教等涉及青少年之相關業務推動過程中落實《兒童權利公約》的精神，針對遇到的阻礙與挑戰共同討論解決方案，特辦理此次《兒童權利公約》轉大人高峰會暨議題研習工作坊。</w:t>
      </w:r>
      <w:r w:rsidR="00222DCD" w:rsidRPr="007D5780">
        <w:rPr>
          <w:rFonts w:ascii="微軟正黑體" w:eastAsia="微軟正黑體" w:cs="微軟正黑體"/>
          <w:color w:val="262626"/>
          <w:szCs w:val="28"/>
        </w:rPr>
        <w:br w:type="page"/>
      </w:r>
    </w:p>
    <w:p w14:paraId="2609FF6B" w14:textId="027A7932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14:paraId="13E47318" w14:textId="77777777" w:rsidR="00573242" w:rsidRDefault="002B2F7F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14:paraId="468773FF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14:paraId="6324A914" w14:textId="77777777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臺北市政府 社會局、青少年發展處</w:t>
      </w:r>
    </w:p>
    <w:p w14:paraId="38A5246B" w14:textId="5FAE0650" w:rsidR="00573242" w:rsidRDefault="00573242" w:rsidP="002A709F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2A709F">
        <w:rPr>
          <w:rFonts w:ascii="微軟正黑體" w:cs="微軟正黑體" w:hint="eastAsia"/>
          <w:color w:val="262626"/>
          <w:kern w:val="0"/>
          <w:szCs w:val="28"/>
        </w:rPr>
        <w:t>十八</w:t>
      </w:r>
      <w:proofErr w:type="gramStart"/>
      <w:r w:rsidR="002A709F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="002A709F">
        <w:rPr>
          <w:rFonts w:ascii="微軟正黑體" w:cs="微軟正黑體" w:hint="eastAsia"/>
          <w:color w:val="262626"/>
          <w:kern w:val="0"/>
          <w:szCs w:val="28"/>
        </w:rPr>
        <w:t>人基地</w:t>
      </w:r>
    </w:p>
    <w:p w14:paraId="61AFAA8A" w14:textId="6ED6F82D" w:rsidR="00786CF5" w:rsidRDefault="001E3108" w:rsidP="007D5780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="200" w:line="360" w:lineRule="exact"/>
        <w:ind w:leftChars="0" w:left="851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本次研習</w:t>
      </w:r>
      <w:proofErr w:type="gramStart"/>
      <w:r w:rsidR="00573242">
        <w:rPr>
          <w:rFonts w:ascii="微軟正黑體" w:cs="微軟正黑體" w:hint="eastAsia"/>
          <w:color w:val="262626"/>
          <w:kern w:val="0"/>
          <w:szCs w:val="28"/>
        </w:rPr>
        <w:t>採線上</w:t>
      </w:r>
      <w:proofErr w:type="gramEnd"/>
      <w:r w:rsidR="00573242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7D5780">
        <w:rPr>
          <w:rFonts w:ascii="微軟正黑體" w:cs="微軟正黑體" w:hint="eastAsia"/>
          <w:color w:val="262626"/>
          <w:kern w:val="0"/>
          <w:szCs w:val="28"/>
        </w:rPr>
        <w:t>：</w:t>
      </w:r>
      <w:hyperlink r:id="rId9" w:history="1">
        <w:r w:rsidR="00A96262" w:rsidRPr="00786CF5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14:paraId="1E1FFF12" w14:textId="2547C892" w:rsidR="00573242" w:rsidRPr="00222DCD" w:rsidRDefault="00A13942" w:rsidP="002A709F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="200" w:line="360" w:lineRule="exact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</w:t>
      </w:r>
      <w:proofErr w:type="gramStart"/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少盟」官網</w:t>
      </w:r>
      <w:proofErr w:type="gramEnd"/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14:paraId="67AE2A9F" w14:textId="47088D89" w:rsidR="00D40339" w:rsidRDefault="00573242" w:rsidP="002A709F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高峰會作為模擬國際審查的前哨戰，包括十八</w:t>
      </w:r>
      <w:proofErr w:type="gramStart"/>
      <w:r w:rsidRPr="00573242">
        <w:rPr>
          <w:rFonts w:ascii="微軟正黑體" w:cs="微軟正黑體" w:hint="eastAsia"/>
          <w:color w:val="262626"/>
          <w:kern w:val="0"/>
          <w:szCs w:val="28"/>
        </w:rPr>
        <w:t>ㄊㄨㄥˊ</w:t>
      </w:r>
      <w:proofErr w:type="gramEnd"/>
      <w:r w:rsidRPr="00573242">
        <w:rPr>
          <w:rFonts w:ascii="微軟正黑體" w:cs="微軟正黑體" w:hint="eastAsia"/>
          <w:color w:val="262626"/>
          <w:kern w:val="0"/>
          <w:szCs w:val="28"/>
        </w:rPr>
        <w:t>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14:paraId="164D4877" w14:textId="4F1081D3" w:rsidR="00803E9C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本次第二屆的</w:t>
      </w:r>
      <w:r w:rsidR="002C3F45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兒童權利公約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轉大人高峰會，即是年底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CRC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國際審查的前哨戰，歡迎</w:t>
      </w:r>
      <w:r w:rsidRPr="00715AAD">
        <w:rPr>
          <w:rFonts w:ascii="微軟正黑體" w:eastAsia="微軟正黑體" w:hAnsiTheme="minorHAnsi" w:cs="微軟正黑體"/>
          <w:color w:val="262626"/>
          <w:sz w:val="28"/>
          <w:szCs w:val="28"/>
        </w:rPr>
        <w:t>12~24</w:t>
      </w: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歲的青少年、教師、青少年工作者、家長與各式青少年權利的相對義務履行者，作伙來暢談台灣與十八</w:t>
      </w:r>
      <w:proofErr w:type="gramStart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ㄊㄨㄥˊ</w:t>
      </w:r>
      <w:proofErr w:type="gramEnd"/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人如何轉大人？</w:t>
      </w:r>
      <w:r w:rsidR="00803E9C"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 xml:space="preserve"> </w:t>
      </w:r>
    </w:p>
    <w:p w14:paraId="046398B3" w14:textId="2DE1B4C1" w:rsidR="002269C6" w:rsidRPr="00715AAD" w:rsidRDefault="00573242" w:rsidP="002A709F">
      <w:pPr>
        <w:spacing w:afterLines="50" w:after="200" w:line="360" w:lineRule="exact"/>
        <w:ind w:left="992"/>
        <w:rPr>
          <w:rFonts w:ascii="微軟正黑體" w:eastAsia="微軟正黑體" w:hAnsiTheme="minorHAnsi" w:cs="微軟正黑體"/>
          <w:color w:val="262626"/>
          <w:sz w:val="28"/>
          <w:szCs w:val="28"/>
        </w:rPr>
      </w:pPr>
      <w:r w:rsidRPr="00715AAD">
        <w:rPr>
          <w:rFonts w:ascii="微軟正黑體" w:eastAsia="微軟正黑體" w:hAnsiTheme="minorHAnsi" w:cs="微軟正黑體" w:hint="eastAsia"/>
          <w:color w:val="262626"/>
          <w:sz w:val="28"/>
          <w:szCs w:val="28"/>
        </w:rPr>
        <w:t>錯過這次只能再等五年！！！</w:t>
      </w:r>
    </w:p>
    <w:p w14:paraId="521A0D7D" w14:textId="77777777" w:rsidR="004549AB" w:rsidRDefault="002C3F45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業務聯絡人：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</w:t>
      </w:r>
      <w:proofErr w:type="gramStart"/>
      <w:r w:rsidRPr="002269C6">
        <w:rPr>
          <w:rFonts w:ascii="微軟正黑體" w:cs="微軟正黑體" w:hint="eastAsia"/>
          <w:color w:val="262626"/>
          <w:kern w:val="0"/>
          <w:szCs w:val="28"/>
        </w:rPr>
        <w:t>台少盟</w:t>
      </w:r>
      <w:proofErr w:type="gramEnd"/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14:paraId="387278CA" w14:textId="4C845DAF" w:rsidR="00964DC3" w:rsidRPr="004549AB" w:rsidRDefault="00964DC3" w:rsidP="004549AB">
      <w:pPr>
        <w:pStyle w:val="a4"/>
        <w:numPr>
          <w:ilvl w:val="0"/>
          <w:numId w:val="25"/>
        </w:numPr>
        <w:spacing w:after="200" w:line="360" w:lineRule="exact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4549AB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  <w:r w:rsidR="004549AB" w:rsidRPr="004549AB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549AB" w:rsidRPr="004549AB">
        <w:rPr>
          <w:rFonts w:ascii="微軟正黑體" w:cs="微軟正黑體"/>
          <w:color w:val="262626"/>
          <w:szCs w:val="28"/>
        </w:rPr>
        <w:t>全國教師在職進修</w:t>
      </w:r>
      <w:r w:rsidR="004549AB" w:rsidRPr="004549AB">
        <w:rPr>
          <w:rFonts w:ascii="微軟正黑體" w:cs="微軟正黑體" w:hint="eastAsia"/>
          <w:color w:val="262626"/>
          <w:szCs w:val="28"/>
        </w:rPr>
        <w:t>研習時數</w:t>
      </w:r>
    </w:p>
    <w:p w14:paraId="5184FF73" w14:textId="2CE05496" w:rsidR="00692F65" w:rsidRDefault="00692F65" w:rsidP="002A709F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right="-492"/>
        <w:rPr>
          <w:rFonts w:ascii="微軟正黑體" w:eastAsia="微軟正黑體" w:cs="微軟正黑體"/>
          <w:color w:val="262626"/>
          <w:szCs w:val="28"/>
        </w:rPr>
        <w:sectPr w:rsidR="00692F65" w:rsidSect="001B13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BC1C5A2" w14:textId="351453CF" w:rsidR="00C66AD0" w:rsidRPr="007D5780" w:rsidRDefault="00803E9C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 w:val="32"/>
          <w:szCs w:val="28"/>
        </w:rPr>
      </w:pP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lastRenderedPageBreak/>
        <w:t>暫擬活動議程如下，各場次的講師除了議程表所列之專家學者外，仍有青少年、</w:t>
      </w:r>
      <w:r w:rsidR="007D5780">
        <w:rPr>
          <w:rFonts w:ascii="微軟正黑體" w:eastAsia="微軟正黑體" w:cs="微軟正黑體" w:hint="eastAsia"/>
          <w:color w:val="262626"/>
          <w:sz w:val="32"/>
          <w:szCs w:val="28"/>
        </w:rPr>
        <w:t>教師、</w:t>
      </w:r>
      <w:r w:rsidRPr="007D5780">
        <w:rPr>
          <w:rFonts w:ascii="微軟正黑體" w:eastAsia="微軟正黑體" w:cs="微軟正黑體" w:hint="eastAsia"/>
          <w:color w:val="262626"/>
          <w:sz w:val="32"/>
          <w:szCs w:val="28"/>
        </w:rPr>
        <w:t>實務工作者、各級政府代表與立法委員數名：</w:t>
      </w:r>
    </w:p>
    <w:tbl>
      <w:tblPr>
        <w:tblW w:w="18245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7"/>
        <w:gridCol w:w="2829"/>
        <w:gridCol w:w="5805"/>
        <w:gridCol w:w="5811"/>
      </w:tblGrid>
      <w:tr w:rsidR="007D5780" w:rsidRPr="00BE4ED0" w14:paraId="741B29F0" w14:textId="77777777" w:rsidTr="007D5780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7D6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A64E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3C4DC77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講師</w:t>
            </w: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專家學者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ACA8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討論主題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2C20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b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b/>
                <w:color w:val="000000" w:themeColor="text1"/>
                <w:szCs w:val="28"/>
              </w:rPr>
              <w:t>條文與參考資料</w:t>
            </w:r>
          </w:p>
        </w:tc>
      </w:tr>
      <w:tr w:rsidR="007D5780" w:rsidRPr="00BE4ED0" w14:paraId="142CBE5E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24C56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541B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A66EF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7B4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8F5E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right="3478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2DA366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8FEB2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3BEF5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D597F5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8442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9115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7B718244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65EF6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9EF28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01CBEFC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總統府人權諮詢委員</w:t>
            </w:r>
          </w:p>
          <w:p w14:paraId="07BA75F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台少盟葉大華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秘書長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D5CC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Youth and human rights</w:t>
            </w:r>
          </w:p>
          <w:p w14:paraId="0DEE18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履行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CRC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之國家義務時，常常被遺忘或錯誤理解的青少年權利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2211BC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）</w:t>
            </w:r>
          </w:p>
          <w:p w14:paraId="120F2162" w14:textId="77777777" w:rsidR="007D5780" w:rsidRPr="00222DCD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聯合國人權理事會決議</w:t>
            </w:r>
            <w:proofErr w:type="gramStart"/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（</w:t>
            </w:r>
            <w:proofErr w:type="gramEnd"/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2017)</w:t>
            </w:r>
          </w:p>
          <w:p w14:paraId="69805609" w14:textId="77777777" w:rsidR="007D5780" w:rsidRPr="005B38C0" w:rsidRDefault="007D5780" w:rsidP="00222DCD">
            <w:pPr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A/HRC/35/L.22</w:t>
            </w:r>
          </w:p>
        </w:tc>
      </w:tr>
      <w:tr w:rsidR="007D5780" w:rsidRPr="00BE4ED0" w14:paraId="3BDB4E9D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9F53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48C0E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D1CEF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你累了嗎？你快樂嗎？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忍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B523E5A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3A1AFBF3" w14:textId="77777777" w:rsidR="00761118" w:rsidRPr="005B38C0" w:rsidRDefault="00761118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065B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第八節、第九節、第十節、晚自習</w:t>
            </w:r>
          </w:p>
          <w:p w14:paraId="198A8EB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寒暑期輔導</w:t>
            </w:r>
          </w:p>
          <w:p w14:paraId="73920AF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借課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（不會還的那種）</w:t>
            </w:r>
          </w:p>
          <w:p w14:paraId="44BCD6E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教學正常化</w:t>
            </w:r>
          </w:p>
          <w:p w14:paraId="1B8CC53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休息、休閒、遊戲的權利</w:t>
            </w:r>
          </w:p>
          <w:p w14:paraId="0276A76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遊戲一定得有教育功能嗎？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E31C6F" w14:textId="77777777" w:rsidR="007D5780" w:rsidRPr="005B38C0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38C67CA1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31A81012" w14:textId="77777777" w:rsidR="007D5780" w:rsidRPr="00222DCD" w:rsidRDefault="007D5780" w:rsidP="00222DCD">
            <w:pPr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171" w:hanging="171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國民中小學教學正常化實施要點</w:t>
            </w:r>
          </w:p>
          <w:p w14:paraId="177D4561" w14:textId="77777777" w:rsidR="007D5780" w:rsidRPr="005B38C0" w:rsidRDefault="00A90F45" w:rsidP="00222DCD">
            <w:pPr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16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7D5780" w:rsidRPr="00BE4ED0" w14:paraId="6E82E91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63B59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3AA33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957A9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D7A8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5218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968593A" w14:textId="77777777" w:rsidTr="00761118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34FD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DC08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7A3E11B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7519B9C4" w14:textId="77777777" w:rsidR="00761118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國立台灣師範大學</w:t>
            </w:r>
          </w:p>
          <w:p w14:paraId="3A3AEB81" w14:textId="3AC3BBB2" w:rsidR="00761118" w:rsidRPr="005B38C0" w:rsidRDefault="00761118" w:rsidP="00761118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林佳範教授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931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直轄市及地方政府少年諮詢代表</w:t>
            </w:r>
          </w:p>
          <w:p w14:paraId="4A3CFAC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校務會議學生代表</w:t>
            </w:r>
          </w:p>
          <w:p w14:paraId="206C7B5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學生自治組織</w:t>
            </w:r>
          </w:p>
          <w:p w14:paraId="7CC43A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服儀委員會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、生活作息等校務參與程序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（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如：公聽會、投票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）</w:t>
            </w:r>
          </w:p>
          <w:p w14:paraId="0EF8C96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課程審議機制學生代表</w:t>
            </w:r>
          </w:p>
          <w:p w14:paraId="79546F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青少年受邀參與各級政府相關會議之經驗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5241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5D780AC" w14:textId="77777777" w:rsidR="007D5780" w:rsidRPr="00222DCD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76FFDE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兒童及少年福利與權益保障法</w:t>
            </w:r>
          </w:p>
          <w:p w14:paraId="7E6D7D2E" w14:textId="77777777" w:rsidR="007D5780" w:rsidRPr="005B38C0" w:rsidRDefault="007D5780" w:rsidP="00222DCD">
            <w:pPr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高級中等教育法</w:t>
            </w:r>
          </w:p>
        </w:tc>
      </w:tr>
      <w:tr w:rsidR="007D5780" w:rsidRPr="00BE4ED0" w14:paraId="7BA619E7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3E8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63B0D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083B392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CB9D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2474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032DDEA2" w14:textId="77777777" w:rsidTr="007D5780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3CB75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5176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III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2461CF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當少年在「天秤」和「生存」之間徘徊</w:t>
            </w:r>
          </w:p>
          <w:p w14:paraId="66D1E87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CF70E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A06D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學校與各式教育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安置機構中失當的紀律執行</w:t>
            </w:r>
          </w:p>
          <w:p w14:paraId="795501D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在暴力從未消失的校園，聽學校防治霸凌</w:t>
            </w:r>
          </w:p>
          <w:p w14:paraId="4D3403C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5F82849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D25B31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1A54DE4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觸法與被引誘觸法的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少年說給你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聽</w:t>
            </w:r>
          </w:p>
          <w:p w14:paraId="44DF86C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台灣的少年司法體系，是以正向和身心重建為目標嗎？</w:t>
            </w:r>
          </w:p>
          <w:p w14:paraId="4E437E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安置、收容、矯正學校等司法轉向制度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AEEFA" w14:textId="77777777" w:rsidR="007D5780" w:rsidRPr="005B38C0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E2EC982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8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53F54E27" w14:textId="77777777" w:rsidR="007D5780" w:rsidRPr="00222DCD" w:rsidRDefault="007D5780" w:rsidP="00222DCD">
            <w:pPr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13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4C4046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  <w:p w14:paraId="6EEA0C9A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3F275B2" w14:textId="77777777" w:rsidR="007D5780" w:rsidRPr="005B38C0" w:rsidRDefault="007D5780" w:rsidP="00222DC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  <w:p w14:paraId="2799E9FC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40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6B2247D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39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0B2EB53E" w14:textId="77777777" w:rsidR="007D5780" w:rsidRPr="00222DCD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19EBB93B" w14:textId="77777777" w:rsidR="007D5780" w:rsidRPr="005B38C0" w:rsidRDefault="007D5780" w:rsidP="00222DCD">
            <w:pPr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少年事件處理法</w:t>
            </w:r>
          </w:p>
        </w:tc>
      </w:tr>
      <w:tr w:rsidR="007D5780" w:rsidRPr="00BE4ED0" w14:paraId="54C92AB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5F11EB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17:30~</w:t>
            </w:r>
          </w:p>
          <w:p w14:paraId="11C2AA4C" w14:textId="263F4388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/>
                <w:color w:val="000000" w:themeColor="text1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BD6FD" w14:textId="1C3BA183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童話黑森林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5438D4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0209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35B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8EA639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DA2F7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5B67A2" w14:textId="77777777" w:rsidR="007D578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1A37A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97F4F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3B8F0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</w:tr>
      <w:tr w:rsidR="007D5780" w:rsidRPr="00BE4ED0" w14:paraId="1F8A1108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8EB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06D87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1AB47F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496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B3DAE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204D2FF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BC2B1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CCBF6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IV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40D7D44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32F72C9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國立</w:t>
            </w:r>
            <w:proofErr w:type="gramStart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臺</w:t>
            </w:r>
            <w:proofErr w:type="gramEnd"/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北教育大學</w:t>
            </w:r>
          </w:p>
          <w:p w14:paraId="4F76684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文教法律研究所</w:t>
            </w:r>
          </w:p>
          <w:p w14:paraId="0C8C752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周志宏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教授</w:t>
            </w:r>
          </w:p>
          <w:p w14:paraId="0377BDA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2762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青少年組織且主導的社會團體，需要哪些支持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與充權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</w:t>
            </w:r>
          </w:p>
          <w:p w14:paraId="106B4D2D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青少年的文化平權與文化參與權利</w:t>
            </w:r>
          </w:p>
          <w:p w14:paraId="7F7C61C1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青少年需要什麼樣的文化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休閒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藝術活動</w:t>
            </w:r>
          </w:p>
          <w:p w14:paraId="61BF21F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媒體近用權利</w:t>
            </w:r>
          </w:p>
          <w:p w14:paraId="7C8726D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兒少參與電視節目面面觀</w:t>
            </w:r>
          </w:p>
          <w:p w14:paraId="67EA210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從各式來源取得有用的資訊的權利</w:t>
            </w:r>
          </w:p>
          <w:p w14:paraId="1C030834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從「資訊科技使用」回應「網路成癮」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31DB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55C8CD1A" w14:textId="77777777" w:rsidR="007D5780" w:rsidRPr="00222DCD" w:rsidRDefault="00A90F45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7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14:paraId="13713870" w14:textId="77777777" w:rsidR="007D5780" w:rsidRPr="00222DCD" w:rsidRDefault="00A90F45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8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社會團體法（行政院草案）</w:t>
              </w:r>
            </w:hyperlink>
          </w:p>
          <w:p w14:paraId="798ED9EE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31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784B76F8" w14:textId="77777777" w:rsidR="007D5780" w:rsidRPr="00222DCD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17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21FFD83" w14:textId="77777777" w:rsidR="007D5780" w:rsidRPr="005B38C0" w:rsidRDefault="007D5780" w:rsidP="00222DCD">
            <w:pPr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17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</w:tc>
      </w:tr>
      <w:tr w:rsidR="007D5780" w:rsidRPr="00BE4ED0" w14:paraId="438FD29E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367C2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28C7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5B974C1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FA4A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C28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53A9BDDB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8FD0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4C837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515CCD6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愛的發聲練習</w:t>
            </w:r>
          </w:p>
          <w:p w14:paraId="704048A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怕學壞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？長大以後就懂了？從性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性別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D2FE18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462A5" w14:textId="17CF428E" w:rsidR="007D578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性與生殖健康的權利</w:t>
            </w:r>
          </w:p>
          <w:p w14:paraId="60EC7839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你需要什麼樣的性教育、性別教育、情感教育？</w:t>
            </w:r>
          </w:p>
          <w:p w14:paraId="6ACCFDB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什麼時候應該學？誰應該教？教什麼？怎麼教？</w:t>
            </w:r>
          </w:p>
          <w:p w14:paraId="552F5676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....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BD619A" w14:textId="77777777" w:rsidR="007D5780" w:rsidRPr="005B38C0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24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A560300" w14:textId="77777777" w:rsidR="007D5780" w:rsidRPr="00222DCD" w:rsidRDefault="007D5780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20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40BDD75D" w14:textId="77777777" w:rsidR="007D5780" w:rsidRPr="00222DCD" w:rsidRDefault="00A90F45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hyperlink r:id="rId19" w:history="1"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歐盟人權委員會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 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權利評論</w:t>
              </w:r>
            </w:hyperlink>
          </w:p>
          <w:p w14:paraId="4DFBE5BF" w14:textId="77777777" w:rsidR="007D5780" w:rsidRPr="005B38C0" w:rsidRDefault="00A90F45" w:rsidP="00222DC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hyperlink r:id="rId20" w:history="1">
              <w:proofErr w:type="gramStart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經社文公約</w:t>
              </w:r>
              <w:proofErr w:type="gramEnd"/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第</w:t>
              </w:r>
              <w:r w:rsidR="007D5780" w:rsidRPr="00222DCD">
                <w:rPr>
                  <w:rFonts w:ascii="微軟正黑體" w:eastAsia="微軟正黑體" w:cs="微軟正黑體"/>
                  <w:color w:val="0432FF"/>
                  <w:szCs w:val="28"/>
                  <w:u w:val="thick"/>
                </w:rPr>
                <w:t>22</w:t>
              </w:r>
              <w:r w:rsidR="007D5780" w:rsidRPr="00222DCD">
                <w:rPr>
                  <w:rFonts w:ascii="微軟正黑體" w:eastAsia="微軟正黑體" w:cs="微軟正黑體" w:hint="eastAsia"/>
                  <w:color w:val="0432FF"/>
                  <w:szCs w:val="28"/>
                  <w:u w:val="thick"/>
                </w:rPr>
                <w:t>號一般性意見書</w:t>
              </w:r>
            </w:hyperlink>
          </w:p>
        </w:tc>
      </w:tr>
      <w:tr w:rsidR="007D5780" w:rsidRPr="00BE4ED0" w14:paraId="59E94222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562D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12:30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E65C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午餐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B62F3D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08BA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46DE8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36CBAC77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9AFEEC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28525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轉大人卡卡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VI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：</w:t>
            </w:r>
          </w:p>
          <w:p w14:paraId="122A9504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真薪苦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！</w:t>
            </w:r>
          </w:p>
          <w:p w14:paraId="06A3734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47892BF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輔仁大學法律系</w:t>
            </w:r>
          </w:p>
          <w:p w14:paraId="7467F0F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劉晏齊教授</w:t>
            </w: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8FA5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歲的少年可以在深夜工作嗎？</w:t>
            </w:r>
          </w:p>
          <w:p w14:paraId="28578B47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未滿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歲的少年適合單獨工作嗎？</w:t>
            </w:r>
          </w:p>
          <w:p w14:paraId="4186F092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 xml:space="preserve"> = 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次等勞工？</w:t>
            </w:r>
          </w:p>
          <w:p w14:paraId="70C7D958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未達基本工資、沒有勞健保、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苛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扣薪資、未依規定給加班費</w:t>
            </w:r>
          </w:p>
          <w:p w14:paraId="3DE9E9A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勞動教育這樣教！</w:t>
            </w:r>
          </w:p>
          <w:p w14:paraId="51B64A1E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青少年需要哪些職業相關訊息？</w:t>
            </w:r>
          </w:p>
          <w:p w14:paraId="59464A8C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職</w:t>
            </w:r>
            <w:proofErr w:type="gramStart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涯</w:t>
            </w:r>
            <w:proofErr w:type="gramEnd"/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探索、勞動教育、就業力提升、尊嚴勞動與穩定就業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1D2413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28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8FDD0DC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第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32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條</w:t>
            </w:r>
          </w:p>
          <w:p w14:paraId="2C424763" w14:textId="77777777" w:rsidR="007D5780" w:rsidRPr="00222DCD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</w:pP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第</w:t>
            </w:r>
            <w:r w:rsidRPr="00222DCD">
              <w:rPr>
                <w:rFonts w:ascii="微軟正黑體" w:eastAsia="微軟正黑體" w:cs="微軟正黑體"/>
                <w:color w:val="0432FF"/>
                <w:szCs w:val="28"/>
                <w:u w:val="thick"/>
              </w:rPr>
              <w:t>16</w:t>
            </w:r>
            <w:r w:rsidRPr="00222DCD">
              <w:rPr>
                <w:rFonts w:ascii="微軟正黑體" w:eastAsia="微軟正黑體" w:cs="微軟正黑體" w:hint="eastAsia"/>
                <w:color w:val="0432FF"/>
                <w:szCs w:val="28"/>
                <w:u w:val="thick"/>
              </w:rPr>
              <w:t>號一般性意見書</w:t>
            </w:r>
          </w:p>
          <w:p w14:paraId="05B9750A" w14:textId="77777777" w:rsidR="007D5780" w:rsidRPr="005B38C0" w:rsidRDefault="007D5780" w:rsidP="00222DCD">
            <w:pPr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exact"/>
              <w:ind w:hanging="72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勞動基準法</w:t>
            </w:r>
          </w:p>
        </w:tc>
      </w:tr>
      <w:tr w:rsidR="007D5780" w:rsidRPr="00BE4ED0" w14:paraId="14236ADC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A43509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9372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茶敘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交流</w:t>
            </w: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/</w:t>
            </w: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F89AB76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3CDE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21B70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C54BA0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C7453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/>
                <w:color w:val="000000" w:themeColor="text1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B78A9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4D0931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ind w:left="30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6F1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建立涵蓋兒童青少年權利的「法規政策影響評估制度」之可行性？</w:t>
            </w:r>
          </w:p>
          <w:p w14:paraId="4EBFF050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邀請立法委員回應兩天各場次提及之修法建議</w:t>
            </w:r>
          </w:p>
          <w:p w14:paraId="347300AF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邀請行政院代表回應兩天各場次提及之跨部會政策協調機制</w:t>
            </w:r>
          </w:p>
          <w:p w14:paraId="3AEE0853" w14:textId="77777777" w:rsidR="007D5780" w:rsidRPr="005B38C0" w:rsidRDefault="007D5780" w:rsidP="00222DC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exact"/>
              <w:ind w:left="313" w:hanging="283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3E0EAA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  <w:tr w:rsidR="007D5780" w:rsidRPr="00BE4ED0" w14:paraId="43D01D34" w14:textId="77777777" w:rsidTr="007D5780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F317F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F6BD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165827B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</w:p>
        </w:tc>
        <w:tc>
          <w:tcPr>
            <w:tcW w:w="5805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A703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ADEBF" w14:textId="77777777" w:rsidR="007D5780" w:rsidRPr="005B38C0" w:rsidRDefault="007D5780" w:rsidP="00222DCD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cs="微軟正黑體"/>
                <w:color w:val="000000" w:themeColor="text1"/>
                <w:szCs w:val="28"/>
              </w:rPr>
            </w:pPr>
            <w:r w:rsidRPr="005B38C0">
              <w:rPr>
                <w:rFonts w:ascii="微軟正黑體" w:eastAsia="微軟正黑體" w:cs="微軟正黑體" w:hint="eastAsia"/>
                <w:color w:val="000000" w:themeColor="text1"/>
                <w:szCs w:val="28"/>
              </w:rPr>
              <w:t> </w:t>
            </w:r>
          </w:p>
        </w:tc>
      </w:tr>
    </w:tbl>
    <w:p w14:paraId="18847A1A" w14:textId="77777777" w:rsidR="00692F65" w:rsidRPr="007D5780" w:rsidRDefault="00692F65" w:rsidP="000F4452">
      <w:pPr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eastAsia="微軟正黑體" w:cs="微軟正黑體"/>
          <w:color w:val="262626"/>
          <w:szCs w:val="28"/>
        </w:rPr>
        <w:sectPr w:rsidR="00692F65" w:rsidRPr="007D5780" w:rsidSect="00C66AD0">
          <w:headerReference w:type="default" r:id="rId21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2D4CE6CD" w14:textId="1EBF8985" w:rsidR="002B2F7F" w:rsidRPr="00BD6222" w:rsidRDefault="002B2F7F" w:rsidP="000F4452">
      <w:pPr>
        <w:autoSpaceDE w:val="0"/>
        <w:autoSpaceDN w:val="0"/>
        <w:adjustRightInd w:val="0"/>
        <w:spacing w:after="20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noProof/>
          <w:color w:val="262626"/>
          <w:szCs w:val="28"/>
        </w:rPr>
        <w:lastRenderedPageBreak/>
        <w:drawing>
          <wp:inline distT="0" distB="0" distL="0" distR="0" wp14:anchorId="08283395" wp14:editId="094F80E5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E1754" w14:textId="77777777" w:rsidR="001B13BB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3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國家報告</w:t>
        </w:r>
      </w:hyperlink>
      <w:r w:rsidRPr="00222DCD">
        <w:rPr>
          <w:rFonts w:ascii="微軟正黑體" w:eastAsia="微軟正黑體" w:cs="微軟正黑體" w:hint="eastAsia"/>
          <w:color w:val="0432FF"/>
          <w:szCs w:val="28"/>
          <w:u w:val="thick"/>
        </w:rPr>
        <w:t>與</w:t>
      </w:r>
      <w:hyperlink r:id="rId24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附件</w:t>
        </w:r>
      </w:hyperlink>
    </w:p>
    <w:p w14:paraId="7A3F1884" w14:textId="7021BD7E" w:rsidR="002B2F7F" w:rsidRPr="001B13BB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1B13BB">
        <w:rPr>
          <w:rFonts w:ascii="微軟正黑體" w:eastAsia="微軟正黑體" w:cs="微軟正黑體" w:hint="eastAsia"/>
          <w:color w:val="262626"/>
          <w:szCs w:val="28"/>
        </w:rPr>
        <w:t>就是國家說他們在落實</w:t>
      </w:r>
      <w:r w:rsidRPr="001B13BB">
        <w:rPr>
          <w:rFonts w:ascii="微軟正黑體" w:eastAsia="微軟正黑體" w:cs="微軟正黑體"/>
          <w:color w:val="262626"/>
          <w:szCs w:val="28"/>
        </w:rPr>
        <w:t>CRC</w:t>
      </w:r>
      <w:r w:rsidRPr="001B13BB">
        <w:rPr>
          <w:rFonts w:ascii="微軟正黑體" w:eastAsia="微軟正黑體" w:cs="微軟正黑體" w:hint="eastAsia"/>
          <w:color w:val="262626"/>
          <w:szCs w:val="28"/>
        </w:rPr>
        <w:t>上，做到了哪些？未達到的部分，未來打算如何努力做到哪些？</w:t>
      </w:r>
    </w:p>
    <w:p w14:paraId="4AE705BC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5" w:history="1">
        <w:r w:rsidRPr="00222DCD">
          <w:rPr>
            <w:rFonts w:ascii="微軟正黑體" w:eastAsia="微軟正黑體" w:cs="微軟正黑體"/>
            <w:color w:val="0432FF"/>
            <w:szCs w:val="28"/>
            <w:u w:val="thick"/>
          </w:rPr>
          <w:t>NGO</w:t>
        </w:r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影子報告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619C7C2F" w14:textId="1BD3D20B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來自不同領域組成的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2012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年至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2016 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年間，台灣涉及未滿十八歲之兒童及少年人權議題上的多元意見。</w:t>
      </w:r>
    </w:p>
    <w:p w14:paraId="282DB42F" w14:textId="77777777" w:rsidR="002269C6" w:rsidRDefault="002B2F7F" w:rsidP="001B13BB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ind w:hanging="720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這是</w:t>
      </w:r>
      <w:hyperlink r:id="rId26" w:history="1">
        <w:r w:rsidRPr="00222DCD">
          <w:rPr>
            <w:rFonts w:ascii="微軟正黑體" w:eastAsia="微軟正黑體" w:cs="微軟正黑體" w:hint="eastAsia"/>
            <w:color w:val="0432FF"/>
            <w:szCs w:val="28"/>
            <w:u w:val="thick"/>
          </w:rPr>
          <w:t>兒少報告</w:t>
        </w:r>
      </w:hyperlink>
      <w:r w:rsidRPr="00BD6222">
        <w:rPr>
          <w:rFonts w:ascii="微軟正黑體" w:eastAsia="微軟正黑體" w:cs="微軟正黑體" w:hint="eastAsia"/>
          <w:color w:val="262626"/>
          <w:szCs w:val="28"/>
        </w:rPr>
        <w:t>，</w:t>
      </w:r>
    </w:p>
    <w:p w14:paraId="4B54F735" w14:textId="7C662DC9" w:rsidR="002B2F7F" w:rsidRPr="00BD6222" w:rsidRDefault="002B2F7F" w:rsidP="001B13BB">
      <w:pPr>
        <w:tabs>
          <w:tab w:val="left" w:pos="220"/>
          <w:tab w:val="left" w:pos="720"/>
        </w:tabs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從兒少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的觀點與</w:t>
      </w:r>
      <w:r w:rsidRPr="00BD6222">
        <w:rPr>
          <w:rFonts w:ascii="微軟正黑體" w:eastAsia="微軟正黑體" w:cs="微軟正黑體"/>
          <w:color w:val="262626"/>
          <w:szCs w:val="28"/>
        </w:rPr>
        <w:t>CRC</w:t>
      </w:r>
      <w:r w:rsidRPr="00BD6222">
        <w:rPr>
          <w:rFonts w:ascii="微軟正黑體" w:eastAsia="微軟正黑體" w:cs="微軟正黑體" w:hint="eastAsia"/>
          <w:color w:val="262626"/>
          <w:szCs w:val="28"/>
        </w:rPr>
        <w:t>對話，聊聊他們實際的生活感受與需求。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台少盟支持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的「十八</w:t>
      </w:r>
      <w:proofErr w:type="gramStart"/>
      <w:r w:rsidRPr="00BD6222">
        <w:rPr>
          <w:rFonts w:ascii="微軟正黑體" w:eastAsia="微軟正黑體" w:cs="微軟正黑體" w:hint="eastAsia"/>
          <w:color w:val="262626"/>
          <w:szCs w:val="28"/>
        </w:rPr>
        <w:t>ㄊㄨㄥˊ</w:t>
      </w:r>
      <w:proofErr w:type="gramEnd"/>
      <w:r w:rsidRPr="00BD6222">
        <w:rPr>
          <w:rFonts w:ascii="微軟正黑體" w:eastAsia="微軟正黑體" w:cs="微軟正黑體" w:hint="eastAsia"/>
          <w:color w:val="262626"/>
          <w:szCs w:val="28"/>
        </w:rPr>
        <w:t>人」公開的部分可參照連結內，點選</w:t>
      </w:r>
      <w:r w:rsidRPr="00BD6222">
        <w:rPr>
          <w:rFonts w:ascii="微軟正黑體" w:eastAsia="微軟正黑體" w:cs="微軟正黑體"/>
          <w:color w:val="262626"/>
          <w:szCs w:val="28"/>
        </w:rPr>
        <w:t xml:space="preserve"> </w:t>
      </w:r>
      <w:hyperlink r:id="rId27" w:history="1">
        <w:r w:rsidRPr="00BD6222">
          <w:rPr>
            <w:rFonts w:ascii="微軟正黑體" w:eastAsia="微軟正黑體" w:cs="微軟正黑體"/>
            <w:color w:val="343434"/>
            <w:szCs w:val="28"/>
          </w:rPr>
          <w:t>2.</w:t>
        </w:r>
        <w:proofErr w:type="gramStart"/>
        <w:r w:rsidRPr="00BD6222">
          <w:rPr>
            <w:rFonts w:ascii="微軟正黑體" w:eastAsia="微軟正黑體" w:cs="微軟正黑體" w:hint="eastAsia"/>
            <w:color w:val="343434"/>
            <w:szCs w:val="28"/>
          </w:rPr>
          <w:t>台少盟</w:t>
        </w:r>
        <w:proofErr w:type="gramEnd"/>
      </w:hyperlink>
    </w:p>
    <w:p w14:paraId="159C87D2" w14:textId="77777777" w:rsidR="002B2F7F" w:rsidRPr="00BD6222" w:rsidRDefault="002B2F7F" w:rsidP="001B13BB">
      <w:pPr>
        <w:autoSpaceDE w:val="0"/>
        <w:autoSpaceDN w:val="0"/>
        <w:adjustRightInd w:val="0"/>
        <w:spacing w:afterLines="50" w:after="200" w:line="360" w:lineRule="exact"/>
        <w:rPr>
          <w:rFonts w:ascii="微軟正黑體" w:eastAsia="微軟正黑體" w:cs="微軟正黑體"/>
          <w:color w:val="262626"/>
          <w:szCs w:val="28"/>
        </w:rPr>
      </w:pPr>
      <w:r w:rsidRPr="00BD6222">
        <w:rPr>
          <w:rFonts w:ascii="微軟正黑體" w:eastAsia="微軟正黑體" w:cs="微軟正黑體" w:hint="eastAsia"/>
          <w:color w:val="262626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ADAB" w14:textId="77777777" w:rsidR="00A90F45" w:rsidRDefault="00A90F45" w:rsidP="00C66AD0">
      <w:pPr>
        <w:spacing w:after="120"/>
      </w:pPr>
      <w:r>
        <w:separator/>
      </w:r>
    </w:p>
  </w:endnote>
  <w:endnote w:type="continuationSeparator" w:id="0">
    <w:p w14:paraId="23553EFD" w14:textId="77777777" w:rsidR="00A90F45" w:rsidRDefault="00A90F45" w:rsidP="00C66AD0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566E" w14:textId="77777777" w:rsidR="00C66AD0" w:rsidRDefault="00C66AD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AEC4" w14:textId="77777777" w:rsidR="00C66AD0" w:rsidRDefault="00C66AD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24AA" w14:textId="77777777" w:rsidR="00C66AD0" w:rsidRDefault="00C66AD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3A87B" w14:textId="77777777" w:rsidR="00A90F45" w:rsidRDefault="00A90F45" w:rsidP="00C66AD0">
      <w:pPr>
        <w:spacing w:after="120"/>
      </w:pPr>
      <w:r>
        <w:separator/>
      </w:r>
    </w:p>
  </w:footnote>
  <w:footnote w:type="continuationSeparator" w:id="0">
    <w:p w14:paraId="087B51D5" w14:textId="77777777" w:rsidR="00A90F45" w:rsidRDefault="00A90F45" w:rsidP="00C66AD0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1B0C" w14:textId="77777777" w:rsidR="00C66AD0" w:rsidRDefault="00C66AD0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6612" w14:textId="77777777" w:rsidR="00C66AD0" w:rsidRDefault="00C66AD0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680A" w14:textId="77777777" w:rsidR="00C66AD0" w:rsidRDefault="00C66AD0">
    <w:pPr>
      <w:pStyle w:val="a5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3246" w14:textId="77777777" w:rsidR="00C66AD0" w:rsidRDefault="00C66AD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7E93342"/>
    <w:multiLevelType w:val="hybridMultilevel"/>
    <w:tmpl w:val="CA8CE2A8"/>
    <w:lvl w:ilvl="0" w:tplc="00000065">
      <w:start w:val="1"/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5987D00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71017D8"/>
    <w:multiLevelType w:val="hybridMultilevel"/>
    <w:tmpl w:val="C7FA7E28"/>
    <w:lvl w:ilvl="0" w:tplc="64CA297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3"/>
  </w:num>
  <w:num w:numId="22">
    <w:abstractNumId w:val="20"/>
  </w:num>
  <w:num w:numId="23">
    <w:abstractNumId w:val="2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F"/>
    <w:rsid w:val="000308AB"/>
    <w:rsid w:val="000F4452"/>
    <w:rsid w:val="0011106C"/>
    <w:rsid w:val="00141FA8"/>
    <w:rsid w:val="00147432"/>
    <w:rsid w:val="001506D5"/>
    <w:rsid w:val="001709FE"/>
    <w:rsid w:val="001B13BB"/>
    <w:rsid w:val="001E3108"/>
    <w:rsid w:val="001E32D1"/>
    <w:rsid w:val="00222DCD"/>
    <w:rsid w:val="002269C6"/>
    <w:rsid w:val="00227255"/>
    <w:rsid w:val="0023229C"/>
    <w:rsid w:val="00253DDC"/>
    <w:rsid w:val="00254323"/>
    <w:rsid w:val="0026224C"/>
    <w:rsid w:val="00265347"/>
    <w:rsid w:val="00272AA5"/>
    <w:rsid w:val="002A709F"/>
    <w:rsid w:val="002B2F7F"/>
    <w:rsid w:val="002C3F45"/>
    <w:rsid w:val="00324029"/>
    <w:rsid w:val="003D28B0"/>
    <w:rsid w:val="00445FE7"/>
    <w:rsid w:val="00453600"/>
    <w:rsid w:val="004549AB"/>
    <w:rsid w:val="00573242"/>
    <w:rsid w:val="005E3230"/>
    <w:rsid w:val="00692F65"/>
    <w:rsid w:val="00715AAD"/>
    <w:rsid w:val="00721BEF"/>
    <w:rsid w:val="00761118"/>
    <w:rsid w:val="00786CF5"/>
    <w:rsid w:val="007D151E"/>
    <w:rsid w:val="007D5780"/>
    <w:rsid w:val="00803E9C"/>
    <w:rsid w:val="00865525"/>
    <w:rsid w:val="008B2E7E"/>
    <w:rsid w:val="00964DC3"/>
    <w:rsid w:val="009E70CE"/>
    <w:rsid w:val="009F4C0D"/>
    <w:rsid w:val="00A13942"/>
    <w:rsid w:val="00A23818"/>
    <w:rsid w:val="00A90F45"/>
    <w:rsid w:val="00A96262"/>
    <w:rsid w:val="00A9656A"/>
    <w:rsid w:val="00AB0930"/>
    <w:rsid w:val="00B03181"/>
    <w:rsid w:val="00B41AF5"/>
    <w:rsid w:val="00B87E8F"/>
    <w:rsid w:val="00BC560B"/>
    <w:rsid w:val="00BD6222"/>
    <w:rsid w:val="00BF2F3B"/>
    <w:rsid w:val="00C3007D"/>
    <w:rsid w:val="00C66AD0"/>
    <w:rsid w:val="00C9183F"/>
    <w:rsid w:val="00D40339"/>
    <w:rsid w:val="00D41700"/>
    <w:rsid w:val="00D43136"/>
    <w:rsid w:val="00D76235"/>
    <w:rsid w:val="00D962C9"/>
    <w:rsid w:val="00DC16F9"/>
    <w:rsid w:val="00E2736B"/>
    <w:rsid w:val="00E3149E"/>
    <w:rsid w:val="00E5264F"/>
    <w:rsid w:val="00E755E7"/>
    <w:rsid w:val="00EE2A1D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widowControl w:val="0"/>
      <w:spacing w:afterLines="50" w:after="50" w:line="400" w:lineRule="exact"/>
      <w:ind w:leftChars="200" w:left="480"/>
    </w:pPr>
    <w:rPr>
      <w:rFonts w:asciiTheme="minorHAnsi" w:eastAsia="微軟正黑體" w:hAnsiTheme="minorHAnsi" w:cstheme="minorBidi"/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pPr>
      <w:widowControl w:val="0"/>
      <w:spacing w:afterLines="50" w:after="50" w:line="400" w:lineRule="exact"/>
    </w:pPr>
    <w:rPr>
      <w:rFonts w:ascii="Courier" w:eastAsia="微軟正黑體" w:hAnsi="Courier" w:cstheme="minorBidi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5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widowControl w:val="0"/>
      <w:spacing w:afterLines="50" w:after="50" w:line="400" w:lineRule="exact"/>
      <w:ind w:leftChars="200" w:left="480"/>
    </w:pPr>
    <w:rPr>
      <w:rFonts w:asciiTheme="minorHAnsi" w:eastAsia="微軟正黑體" w:hAnsiTheme="minorHAnsi" w:cstheme="minorBidi"/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widowControl w:val="0"/>
      <w:tabs>
        <w:tab w:val="center" w:pos="4153"/>
        <w:tab w:val="right" w:pos="8306"/>
      </w:tabs>
      <w:snapToGrid w:val="0"/>
      <w:spacing w:afterLines="50" w:after="50" w:line="400" w:lineRule="exact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pPr>
      <w:widowControl w:val="0"/>
      <w:spacing w:afterLines="50" w:after="50" w:line="400" w:lineRule="exact"/>
    </w:pPr>
    <w:rPr>
      <w:rFonts w:ascii="Courier" w:eastAsia="微軟正黑體" w:hAnsi="Courier" w:cstheme="minorBidi"/>
      <w:kern w:val="2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15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ey.gov.tw/News_Content2.aspx?n=F8BAEBE9491FC830&amp;s=242EF7CC820F68EC" TargetMode="External"/><Relationship Id="rId26" Type="http://schemas.openxmlformats.org/officeDocument/2006/relationships/hyperlink" Target="http://crc.sfaa.gov.tw/show_doc_area.php?location=F0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evernote.com/shard/s284/sh/094c9146-28ae-465c-80a2-ca2b5b63a0d4/8864b37c6391ce86" TargetMode="External"/><Relationship Id="rId25" Type="http://schemas.openxmlformats.org/officeDocument/2006/relationships/hyperlink" Target="http://www.youthrights.org.tw/news/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in.gov.tw/idea/detail/f57c0195-ed01-4e87-b7eb-638c15eecc4a/endorse?page=138&amp;size=16&amp;sort=updateDate,DESC" TargetMode="External"/><Relationship Id="rId20" Type="http://schemas.openxmlformats.org/officeDocument/2006/relationships/hyperlink" Target="https://goo.gl/u3tlH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crc.sfaa.gov.tw/show_doc_area_download.php?area=document&amp;id=149&amp;serno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crc.sfaa.gov.tw/show_doc_area_download.php?area=document&amp;id=149&amp;serno=1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coe.int/en/web/commissioner/-/lgbti-children-have-the-right-to-safety-and-e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nm5sdp" TargetMode="External"/><Relationship Id="rId14" Type="http://schemas.openxmlformats.org/officeDocument/2006/relationships/header" Target="header3.xml"/><Relationship Id="rId22" Type="http://schemas.openxmlformats.org/officeDocument/2006/relationships/image" Target="media/image2.jpeg"/><Relationship Id="rId27" Type="http://schemas.openxmlformats.org/officeDocument/2006/relationships/hyperlink" Target="http://crc.sfaa.gov.tw/show_doc_area.php?location=F04&amp;loc2=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605</Words>
  <Characters>3452</Characters>
  <Application>Microsoft Office Word</Application>
  <DocSecurity>0</DocSecurity>
  <Lines>28</Lines>
  <Paragraphs>8</Paragraphs>
  <ScaleCrop>false</ScaleCrop>
  <Company>台少盟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吳政哲</dc:creator>
  <cp:lastModifiedBy>user</cp:lastModifiedBy>
  <cp:revision>2</cp:revision>
  <dcterms:created xsi:type="dcterms:W3CDTF">2017-08-16T01:29:00Z</dcterms:created>
  <dcterms:modified xsi:type="dcterms:W3CDTF">2017-08-16T01:29:00Z</dcterms:modified>
</cp:coreProperties>
</file>